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ROZKŁAD ZAJĘĆ W ROKU AKADEMICKIM 2019/2020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STUDIA MAGISTERSKIE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ROK I (NOWY PROGRAM)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 xml:space="preserve">SOBOTY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SEMESTR ZIMOWY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shd w:val="clear" w:color="auto" w:fill="C0C0C0"/>
        </w:rPr>
        <w:t>(każdy wykład trwa 30 godzin i odbywa się tylko w jednym semestrze; w ciągu całego roku akademickiego student I roku studiów magisterskich musi wybrać trzy wykłady)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 xml:space="preserve">8.00-11.15 Wykład monograficzny </w:t>
      </w:r>
    </w:p>
    <w:p w:rsidR="00D90751" w:rsidRPr="00D90751" w:rsidRDefault="00D90751" w:rsidP="00D90751">
      <w:pPr>
        <w:pStyle w:val="NormalnyWeb"/>
        <w:spacing w:after="0"/>
        <w:rPr>
          <w:lang w:val="en-US"/>
        </w:rPr>
      </w:pPr>
      <w:r>
        <w:rPr>
          <w:rFonts w:ascii="Arial" w:hAnsi="Arial" w:cs="Arial"/>
          <w:b/>
          <w:bCs/>
        </w:rPr>
        <w:t xml:space="preserve">Barbarzyńcy w środkowej i północnej Europie od okresu lateńskiego po wędrówki ludów, dr hab. </w:t>
      </w:r>
      <w:r w:rsidRPr="00D90751">
        <w:rPr>
          <w:rFonts w:ascii="Arial" w:hAnsi="Arial" w:cs="Arial"/>
          <w:b/>
          <w:bCs/>
          <w:lang w:val="en-US"/>
        </w:rPr>
        <w:t xml:space="preserve">A. </w:t>
      </w:r>
      <w:proofErr w:type="spellStart"/>
      <w:r w:rsidRPr="00D90751">
        <w:rPr>
          <w:rFonts w:ascii="Arial" w:hAnsi="Arial" w:cs="Arial"/>
          <w:b/>
          <w:bCs/>
          <w:lang w:val="en-US"/>
        </w:rPr>
        <w:t>Cieśliński</w:t>
      </w:r>
      <w:proofErr w:type="spellEnd"/>
      <w:r w:rsidRPr="00D90751">
        <w:rPr>
          <w:rFonts w:ascii="Arial" w:hAnsi="Arial" w:cs="Arial"/>
          <w:lang w:val="en-US"/>
        </w:rPr>
        <w:t>,</w:t>
      </w:r>
      <w:r w:rsidRPr="00D90751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D90751">
        <w:rPr>
          <w:rFonts w:ascii="Arial" w:hAnsi="Arial" w:cs="Arial"/>
          <w:lang w:val="en-US"/>
        </w:rPr>
        <w:t>sala</w:t>
      </w:r>
      <w:proofErr w:type="spellEnd"/>
      <w:r w:rsidRPr="00D90751">
        <w:rPr>
          <w:rFonts w:ascii="Arial" w:hAnsi="Arial" w:cs="Arial"/>
          <w:lang w:val="en-US"/>
        </w:rPr>
        <w:t xml:space="preserve"> 209</w:t>
      </w:r>
      <w:r>
        <w:rPr>
          <w:lang w:val="en-US"/>
        </w:rPr>
        <w:br/>
      </w:r>
    </w:p>
    <w:p w:rsidR="00D90751" w:rsidRDefault="00D90751" w:rsidP="00D90751">
      <w:pPr>
        <w:pStyle w:val="NormalnyWeb"/>
        <w:spacing w:after="0"/>
        <w:rPr>
          <w:lang w:val="en-US"/>
        </w:rPr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 xml:space="preserve">11.30-14.45 Wykład monograficzny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 xml:space="preserve">Egipt faraonów i świat hellenistyczny, Prof. dr hab. A. Łukaszewicz, </w:t>
      </w:r>
      <w:r>
        <w:rPr>
          <w:rFonts w:ascii="Arial" w:hAnsi="Arial" w:cs="Arial"/>
        </w:rPr>
        <w:t>sala 209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shd w:val="clear" w:color="auto" w:fill="C0C0C0"/>
        </w:rPr>
        <w:t>(w ciągu całego roku akademickiego student I roku studiów magisterskich musi zaliczyć dwa wykłady z historii archeologii)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Wykłady obowiązkowy dla I roku, on-line: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Historia archeologii pradziejowej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Prof. dr hab. W. Nowakowski</w:t>
      </w:r>
      <w:r>
        <w:rPr>
          <w:rFonts w:ascii="Arial" w:hAnsi="Arial" w:cs="Arial"/>
        </w:rPr>
        <w:t xml:space="preserve">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Wykład obowiązkowy dla I roku, on-line: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Historia archeologii śródziemnomorskiej, dr hab. M. Rekowska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shd w:val="clear" w:color="auto" w:fill="C0C0C0"/>
        </w:rPr>
        <w:t>(w ciągu roku akademickiego student I roku studiów magisterskich musi wybrać dwa seminaria)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15.00-17.15 Seminaria magisterskie (przedmioty całoroczne)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 xml:space="preserve">Archeologia Egiptu i Bliskiego Wschodu,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dr hab. A. Wodzińska,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hd w:val="clear" w:color="auto" w:fill="C0C0C0"/>
        </w:rPr>
        <w:t>dr F. Stępniowski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sala 207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lastRenderedPageBreak/>
        <w:t>Archeologia protohistoryczna i wczesnośredniowieczna,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dr hab. A. Cieśliński</w:t>
      </w:r>
      <w:r>
        <w:rPr>
          <w:rFonts w:ascii="Arial" w:hAnsi="Arial" w:cs="Arial"/>
        </w:rPr>
        <w:t>, sala 209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17.30-19.45 Seminaria magisterskie (przedmioty całoroczne)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Archeologia klasyczna (Grecji i Rzymu), dr hab. M. Rekowska, dr hab. R. Karasiewicz-Szczypiorski,</w:t>
      </w:r>
      <w:r>
        <w:rPr>
          <w:rFonts w:ascii="Arial" w:hAnsi="Arial" w:cs="Arial"/>
        </w:rPr>
        <w:t xml:space="preserve"> sala 207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 xml:space="preserve">Archeologia Pradziejowa, dr hab. D. </w:t>
      </w:r>
      <w:proofErr w:type="spellStart"/>
      <w:r>
        <w:rPr>
          <w:rFonts w:ascii="Arial" w:hAnsi="Arial" w:cs="Arial"/>
          <w:b/>
          <w:bCs/>
        </w:rPr>
        <w:t>Manasterski</w:t>
      </w:r>
      <w:proofErr w:type="spellEnd"/>
      <w:r>
        <w:rPr>
          <w:rFonts w:ascii="Arial" w:hAnsi="Arial" w:cs="Arial"/>
        </w:rPr>
        <w:t>, sala 209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SEMESTR LETNI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8.00-11.15</w:t>
      </w:r>
    </w:p>
    <w:p w:rsidR="00D90751" w:rsidRDefault="00D90751" w:rsidP="00D90751">
      <w:pPr>
        <w:pStyle w:val="NormalnyWeb"/>
        <w:spacing w:after="0"/>
      </w:pPr>
      <w:r>
        <w:t>„</w:t>
      </w:r>
      <w:r>
        <w:rPr>
          <w:rFonts w:ascii="Arial" w:hAnsi="Arial" w:cs="Arial"/>
        </w:rPr>
        <w:t>OKIENKO”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shd w:val="clear" w:color="auto" w:fill="C0C0C0"/>
        </w:rPr>
        <w:t>(każdy wykład trwa 30 godzin i odbywa się tylko w jednym semestrze; w ciągu całego roku akademickiego student I roku studiów magisterskich musi wybrać trzy wykłady)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Wykład monograficzny on-line:</w:t>
      </w:r>
    </w:p>
    <w:p w:rsidR="00D90751" w:rsidRPr="00D90751" w:rsidRDefault="00D90751" w:rsidP="00D90751">
      <w:pPr>
        <w:pStyle w:val="NormalnyWeb"/>
        <w:spacing w:after="0"/>
        <w:rPr>
          <w:lang w:val="en-US"/>
        </w:rPr>
      </w:pPr>
      <w:r>
        <w:rPr>
          <w:rFonts w:ascii="Arial" w:hAnsi="Arial" w:cs="Arial"/>
          <w:b/>
          <w:bCs/>
        </w:rPr>
        <w:t xml:space="preserve">Wprowadzenie do archeologii klasycznej, dr hab. </w:t>
      </w:r>
      <w:r w:rsidRPr="00D90751">
        <w:rPr>
          <w:rFonts w:ascii="Arial" w:hAnsi="Arial" w:cs="Arial"/>
          <w:b/>
          <w:bCs/>
          <w:lang w:val="en-US"/>
        </w:rPr>
        <w:t xml:space="preserve">M. </w:t>
      </w:r>
      <w:proofErr w:type="spellStart"/>
      <w:r w:rsidRPr="00D90751">
        <w:rPr>
          <w:rFonts w:ascii="Arial" w:hAnsi="Arial" w:cs="Arial"/>
          <w:b/>
          <w:bCs/>
          <w:lang w:val="en-US"/>
        </w:rPr>
        <w:t>Rekowska</w:t>
      </w:r>
      <w:proofErr w:type="spellEnd"/>
    </w:p>
    <w:p w:rsidR="00D90751" w:rsidRPr="00D90751" w:rsidRDefault="00D90751" w:rsidP="00D90751">
      <w:pPr>
        <w:pStyle w:val="NormalnyWeb"/>
        <w:spacing w:after="0"/>
        <w:rPr>
          <w:lang w:val="en-US"/>
        </w:rPr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Wykład monograficzny on-line: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Wprowadzenie do archeologii protohistorycznej Europy Środkowej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Prof. dr hab. W. Nowakowski</w:t>
      </w:r>
      <w:r>
        <w:rPr>
          <w:rFonts w:ascii="Arial" w:hAnsi="Arial" w:cs="Arial"/>
        </w:rPr>
        <w:t xml:space="preserve">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 xml:space="preserve">11.30-14.45 Wykład monograficzny </w:t>
      </w:r>
    </w:p>
    <w:p w:rsidR="00D90751" w:rsidRDefault="00D90751" w:rsidP="00D90751">
      <w:pPr>
        <w:pStyle w:val="NormalnyWeb"/>
        <w:spacing w:after="0"/>
        <w:rPr>
          <w:lang w:val="en-US"/>
        </w:rPr>
      </w:pPr>
      <w:r>
        <w:rPr>
          <w:rFonts w:ascii="Arial" w:hAnsi="Arial" w:cs="Arial"/>
          <w:b/>
          <w:bCs/>
        </w:rPr>
        <w:t xml:space="preserve">Kilka słów o architekturze rzymskiej, dr hab. </w:t>
      </w:r>
      <w:r w:rsidRPr="00D90751">
        <w:rPr>
          <w:rFonts w:ascii="Arial" w:hAnsi="Arial" w:cs="Arial"/>
          <w:b/>
          <w:bCs/>
          <w:lang w:val="en-US"/>
        </w:rPr>
        <w:t xml:space="preserve">R. </w:t>
      </w:r>
      <w:proofErr w:type="spellStart"/>
      <w:r w:rsidRPr="00D90751">
        <w:rPr>
          <w:rFonts w:ascii="Arial" w:hAnsi="Arial" w:cs="Arial"/>
          <w:b/>
          <w:bCs/>
          <w:lang w:val="en-US"/>
        </w:rPr>
        <w:t>Karasiewicz-Szczypiorski</w:t>
      </w:r>
      <w:proofErr w:type="spellEnd"/>
      <w:r w:rsidRPr="00D90751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D90751">
        <w:rPr>
          <w:rFonts w:ascii="Arial" w:hAnsi="Arial" w:cs="Arial"/>
          <w:lang w:val="en-US"/>
        </w:rPr>
        <w:t>sala</w:t>
      </w:r>
      <w:proofErr w:type="spellEnd"/>
      <w:r w:rsidRPr="00D90751">
        <w:rPr>
          <w:rFonts w:ascii="Arial" w:hAnsi="Arial" w:cs="Arial"/>
          <w:lang w:val="en-US"/>
        </w:rPr>
        <w:t xml:space="preserve"> 209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shd w:val="clear" w:color="auto" w:fill="C0C0C0"/>
        </w:rPr>
        <w:t>(w ciągu roku akademickiego student I roku studiów magisterskich musi wybrać dwa seminaria)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15.00-17.15 Seminaria magisterskie (przedmioty całoroczne)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Archeologia klasyczna (Grecji i Rzymu), dr hab. M. Rekowska, dr hab. R. Karasiewicz-Szczypiorski,</w:t>
      </w:r>
      <w:r>
        <w:rPr>
          <w:rFonts w:ascii="Arial" w:hAnsi="Arial" w:cs="Arial"/>
        </w:rPr>
        <w:t xml:space="preserve"> sala 207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 xml:space="preserve">Archeologia Pradziejowa, dr hab. D. </w:t>
      </w:r>
      <w:proofErr w:type="spellStart"/>
      <w:r>
        <w:rPr>
          <w:rFonts w:ascii="Arial" w:hAnsi="Arial" w:cs="Arial"/>
          <w:b/>
          <w:bCs/>
        </w:rPr>
        <w:t>Manasterski</w:t>
      </w:r>
      <w:proofErr w:type="spellEnd"/>
      <w:r>
        <w:rPr>
          <w:rFonts w:ascii="Arial" w:hAnsi="Arial" w:cs="Arial"/>
        </w:rPr>
        <w:t>, sala 209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17.30-19.45 Seminaria magisterskie (przedmioty całoroczne)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 xml:space="preserve">Archeologia Egiptu i Bliskiego Wschodu,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  <w:shd w:val="clear" w:color="auto" w:fill="C0C0C0"/>
        </w:rPr>
        <w:t>dr hab. A. Wodzińska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dr F. Stępniowski, </w:t>
      </w:r>
      <w:r>
        <w:rPr>
          <w:rFonts w:ascii="Arial" w:hAnsi="Arial" w:cs="Arial"/>
        </w:rPr>
        <w:t>sala 207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Archeologia protohistoryczna i wczesnośredniowieczna,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dr hab. A. Cieśliński,</w:t>
      </w:r>
      <w:r>
        <w:rPr>
          <w:rFonts w:ascii="Arial" w:hAnsi="Arial" w:cs="Arial"/>
        </w:rPr>
        <w:t xml:space="preserve"> sala 209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NIEDZIELE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 xml:space="preserve">SEMESTR ZIMOWY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10.00-14.45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Praca z tekstami specjalistycznymi w języku obcym (</w:t>
      </w:r>
      <w:proofErr w:type="spellStart"/>
      <w:r>
        <w:rPr>
          <w:rFonts w:ascii="Arial" w:hAnsi="Arial" w:cs="Arial"/>
          <w:b/>
          <w:bCs/>
        </w:rPr>
        <w:t>translatorium</w:t>
      </w:r>
      <w:proofErr w:type="spellEnd"/>
      <w:r>
        <w:rPr>
          <w:rFonts w:ascii="Arial" w:hAnsi="Arial" w:cs="Arial"/>
          <w:b/>
          <w:bCs/>
        </w:rPr>
        <w:t xml:space="preserve">), M. </w:t>
      </w:r>
      <w:proofErr w:type="spellStart"/>
      <w:r>
        <w:rPr>
          <w:rFonts w:ascii="Arial" w:hAnsi="Arial" w:cs="Arial"/>
          <w:b/>
          <w:bCs/>
        </w:rPr>
        <w:t>Mileszczyk</w:t>
      </w:r>
      <w:proofErr w:type="spellEnd"/>
      <w:r>
        <w:rPr>
          <w:rFonts w:ascii="Arial" w:hAnsi="Arial" w:cs="Arial"/>
          <w:b/>
          <w:bCs/>
        </w:rPr>
        <w:t>, sala 212, (45 godzin)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(Tylko I rok – nowy program)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SEMESTR LETNI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 xml:space="preserve">9.00-12.15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  <w:color w:val="FF0000"/>
        </w:rPr>
        <w:t>Wykład OGUN (nauki społeczne) - ………………….., sala 212 (30 godzin)</w:t>
      </w:r>
      <w:r>
        <w:rPr>
          <w:rFonts w:ascii="Arial" w:hAnsi="Arial" w:cs="Arial"/>
          <w:b/>
          <w:bCs/>
          <w:color w:val="FF0000"/>
        </w:rPr>
        <w:t xml:space="preserve"> BĘDZIE PODANY W CIĄGU ROKU</w:t>
      </w:r>
      <w:bookmarkStart w:id="0" w:name="_GoBack"/>
      <w:bookmarkEnd w:id="0"/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color w:val="4F81BD"/>
        </w:rPr>
        <w:t>(Tylko I rok – nowy program)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 xml:space="preserve">Ćwiczenia wykopaliskowe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 xml:space="preserve">2 miesiące (300 godzin) w tym do 150 godzin możliwe do odbycia w formie praktyki muzealnej </w:t>
      </w:r>
      <w:proofErr w:type="spellStart"/>
      <w:r>
        <w:rPr>
          <w:rFonts w:ascii="Arial" w:hAnsi="Arial" w:cs="Arial"/>
          <w:b/>
          <w:bCs/>
        </w:rPr>
        <w:t>itp</w:t>
      </w:r>
      <w:proofErr w:type="spellEnd"/>
      <w:r>
        <w:rPr>
          <w:rFonts w:ascii="Arial" w:hAnsi="Arial" w:cs="Arial"/>
          <w:b/>
          <w:bCs/>
        </w:rPr>
        <w:t>…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Ćwiczenia powierzchniowe (wiosną lub jesienią)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lastRenderedPageBreak/>
        <w:t>(30 godzin)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STUDIA MAGISTERSKIE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ROK II (STARY PROGRAM)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 xml:space="preserve">SOBOTY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SEMESTR ZIMOWY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shd w:val="clear" w:color="auto" w:fill="C0C0C0"/>
        </w:rPr>
        <w:t>(każdy wykład trwa 30 godzin i odbywa się tylko w jednym semestrze; w ciągu całego roku akademickiego student II roku studiów magisterskich musi wybrać cztery wykłady)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 xml:space="preserve">8.00-11.15 Wykład monograficzny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Barbarzyńcy w środkowej i północnej Europie od okresu lateńskiego po wędrówki ludów, dr hab. A. Cieśliński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sala 209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 xml:space="preserve">11.30-14.45 Wykład monograficzny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lastRenderedPageBreak/>
        <w:t xml:space="preserve">Egipt faraonów i świat hellenistyczny, Prof. dr hab. A. Łukaszewicz, </w:t>
      </w:r>
      <w:r>
        <w:rPr>
          <w:rFonts w:ascii="Arial" w:hAnsi="Arial" w:cs="Arial"/>
        </w:rPr>
        <w:t>sala 209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shd w:val="clear" w:color="auto" w:fill="C0C0C0"/>
        </w:rPr>
        <w:t>(w ciągu roku akademickiego student II roku studiów magisterskich musi wybrać dwa seminaria)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15.00-17.15 Seminaria magisterskie (przedmioty całoroczne)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 xml:space="preserve">Archeologia Egiptu i Bliskiego Wschodu,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dr hab. A. Wodzińska,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hd w:val="clear" w:color="auto" w:fill="C0C0C0"/>
        </w:rPr>
        <w:t>dr F. Stępniowski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sala 207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Archeologia protohistoryczna i wczesnośredniowieczna,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dr hab. A. Cieśliński</w:t>
      </w:r>
      <w:r>
        <w:rPr>
          <w:rFonts w:ascii="Arial" w:hAnsi="Arial" w:cs="Arial"/>
        </w:rPr>
        <w:t>, sala 209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17.30-19.45 Seminaria magisterskie (przedmioty całoroczne)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Archeologia klasyczna (Grecji i Rzymu), dr hab. M. Rekowska, dr hab. R. Karasiewicz-Szczypiorski,</w:t>
      </w:r>
      <w:r>
        <w:rPr>
          <w:rFonts w:ascii="Arial" w:hAnsi="Arial" w:cs="Arial"/>
        </w:rPr>
        <w:t xml:space="preserve"> sala 207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 xml:space="preserve">Archeologia Pradziejowa, dr hab. D. </w:t>
      </w:r>
      <w:proofErr w:type="spellStart"/>
      <w:r>
        <w:rPr>
          <w:rFonts w:ascii="Arial" w:hAnsi="Arial" w:cs="Arial"/>
          <w:b/>
          <w:bCs/>
        </w:rPr>
        <w:t>Manasterski</w:t>
      </w:r>
      <w:proofErr w:type="spellEnd"/>
      <w:r>
        <w:rPr>
          <w:rFonts w:ascii="Arial" w:hAnsi="Arial" w:cs="Arial"/>
        </w:rPr>
        <w:t>, sala 209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SEMESTR LETNI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shd w:val="clear" w:color="auto" w:fill="C0C0C0"/>
        </w:rPr>
        <w:t>(każdy wykład trwa 30 godzin i odbywa się tylko w jednym semestrze; w ciągu całego roku akademickiego student II roku studiów magisterskich musi wybrać cztery wykłady)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8.00-11.15</w:t>
      </w:r>
    </w:p>
    <w:p w:rsidR="00D90751" w:rsidRDefault="00D90751" w:rsidP="00D90751">
      <w:pPr>
        <w:pStyle w:val="NormalnyWeb"/>
        <w:spacing w:after="0"/>
      </w:pPr>
      <w:r>
        <w:t>„</w:t>
      </w:r>
      <w:r>
        <w:rPr>
          <w:rFonts w:ascii="Arial" w:hAnsi="Arial" w:cs="Arial"/>
        </w:rPr>
        <w:t>OKIENKO”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 xml:space="preserve">11.30-14.45 Wykład monograficzny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 xml:space="preserve">Kilka słów o architekturze rzymskiej, dr hab. R. Karasiewicz-Szczypiorski, </w:t>
      </w:r>
      <w:r>
        <w:rPr>
          <w:rFonts w:ascii="Arial" w:hAnsi="Arial" w:cs="Arial"/>
        </w:rPr>
        <w:t xml:space="preserve">sala 209 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Wykład monograficzny on-line: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Wprowadzenie do archeologii klasycznej, dr hab. M. Rekowska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Wykład monograficzny on-line: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Wprowadzenie do archeologii protohistorycznej Europy Środkowej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Prof. dr hab. W. Nowakowski</w:t>
      </w:r>
      <w:r>
        <w:rPr>
          <w:rFonts w:ascii="Arial" w:hAnsi="Arial" w:cs="Arial"/>
        </w:rPr>
        <w:t xml:space="preserve"> 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shd w:val="clear" w:color="auto" w:fill="C0C0C0"/>
        </w:rPr>
        <w:t>(w ciągu roku akademickiego student II roku studiów magisterskich musi wybrać dwa seminaria)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15.00-17.15 Seminaria magisterskie (przedmioty całoroczne)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Archeologia klasyczna (Grecji i Rzymu), dr hab. M. Rekowska, dr hab. R. Karasiewicz-Szczypiorski,</w:t>
      </w:r>
      <w:r>
        <w:rPr>
          <w:rFonts w:ascii="Arial" w:hAnsi="Arial" w:cs="Arial"/>
        </w:rPr>
        <w:t xml:space="preserve"> sala 207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 xml:space="preserve">Archeologia Pradziejowa, dr hab. D. </w:t>
      </w:r>
      <w:proofErr w:type="spellStart"/>
      <w:r>
        <w:rPr>
          <w:rFonts w:ascii="Arial" w:hAnsi="Arial" w:cs="Arial"/>
          <w:b/>
          <w:bCs/>
        </w:rPr>
        <w:t>Manasterski</w:t>
      </w:r>
      <w:proofErr w:type="spellEnd"/>
      <w:r>
        <w:rPr>
          <w:rFonts w:ascii="Arial" w:hAnsi="Arial" w:cs="Arial"/>
        </w:rPr>
        <w:t>, sala 209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17.30-19.45 Seminaria magisterskie (przedmioty całoroczne)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 xml:space="preserve">Archeologia Egiptu i Bliskiego Wschodu,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  <w:shd w:val="clear" w:color="auto" w:fill="C0C0C0"/>
        </w:rPr>
        <w:t>dr hab. A. Wodzińska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dr F. Stępniowski, </w:t>
      </w:r>
      <w:r>
        <w:rPr>
          <w:rFonts w:ascii="Arial" w:hAnsi="Arial" w:cs="Arial"/>
        </w:rPr>
        <w:t>sala 207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Archeologia protohistoryczna i wczesnośredniowieczna,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dr hab. A. Cieśliński,</w:t>
      </w:r>
      <w:r>
        <w:rPr>
          <w:rFonts w:ascii="Arial" w:hAnsi="Arial" w:cs="Arial"/>
        </w:rPr>
        <w:t xml:space="preserve"> sala 209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</w:rPr>
        <w:t>NIEDZIELE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 xml:space="preserve">SEMESTR ZIMOWY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 xml:space="preserve">9.00-12.15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  <w:color w:val="4F81BD"/>
        </w:rPr>
        <w:t xml:space="preserve">Wykład OGUN – </w:t>
      </w:r>
      <w:r>
        <w:rPr>
          <w:rFonts w:ascii="Arial" w:hAnsi="Arial" w:cs="Arial"/>
          <w:color w:val="4F81BD"/>
        </w:rPr>
        <w:t xml:space="preserve">Wikingowie, </w:t>
      </w:r>
      <w:r>
        <w:rPr>
          <w:rFonts w:ascii="Arial" w:hAnsi="Arial" w:cs="Arial"/>
          <w:b/>
          <w:bCs/>
          <w:color w:val="4F81BD"/>
        </w:rPr>
        <w:t>dr Wojciech Wróblewski</w:t>
      </w:r>
      <w:r>
        <w:rPr>
          <w:rFonts w:ascii="Arial" w:hAnsi="Arial" w:cs="Arial"/>
          <w:color w:val="4F81BD"/>
        </w:rPr>
        <w:t>, sala 209 (30 godz.)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shd w:val="clear" w:color="auto" w:fill="C0C0C0"/>
        </w:rPr>
        <w:t>(Tylko II rok – stary program!)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>SEMESTR LETNI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</w:rPr>
        <w:t xml:space="preserve">9.00-13.45 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b/>
          <w:bCs/>
          <w:color w:val="4F81BD"/>
        </w:rPr>
        <w:t>Metodologia archeologii,</w:t>
      </w:r>
      <w:r>
        <w:rPr>
          <w:rFonts w:ascii="Arial" w:hAnsi="Arial" w:cs="Arial"/>
          <w:color w:val="4F81BD"/>
        </w:rPr>
        <w:t xml:space="preserve"> </w:t>
      </w:r>
      <w:r>
        <w:rPr>
          <w:rFonts w:ascii="Arial" w:hAnsi="Arial" w:cs="Arial"/>
          <w:b/>
          <w:bCs/>
          <w:color w:val="4F81BD"/>
        </w:rPr>
        <w:t xml:space="preserve">dr F. Stępniowski, </w:t>
      </w:r>
      <w:r>
        <w:rPr>
          <w:rFonts w:ascii="Arial" w:hAnsi="Arial" w:cs="Arial"/>
          <w:color w:val="4F81BD"/>
        </w:rPr>
        <w:t>sala 209 (45 godz.)</w:t>
      </w:r>
    </w:p>
    <w:p w:rsidR="00D90751" w:rsidRDefault="00D90751" w:rsidP="00D90751">
      <w:pPr>
        <w:pStyle w:val="NormalnyWeb"/>
        <w:spacing w:after="0"/>
      </w:pPr>
      <w:r>
        <w:rPr>
          <w:rFonts w:ascii="Arial" w:hAnsi="Arial" w:cs="Arial"/>
          <w:shd w:val="clear" w:color="auto" w:fill="C0C0C0"/>
        </w:rPr>
        <w:t>(Tylko II rok – stary program!)</w:t>
      </w: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D90751" w:rsidRDefault="00D90751" w:rsidP="00D90751">
      <w:pPr>
        <w:pStyle w:val="NormalnyWeb"/>
        <w:spacing w:after="0"/>
      </w:pPr>
    </w:p>
    <w:p w:rsidR="00E73E92" w:rsidRDefault="00E73E92"/>
    <w:sectPr w:rsidR="00E7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51"/>
    <w:rsid w:val="00D90751"/>
    <w:rsid w:val="00E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55E4"/>
  <w15:chartTrackingRefBased/>
  <w15:docId w15:val="{274DC802-FE33-42C8-84D5-24449743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07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2019-06-10T11:56:00Z</dcterms:created>
  <dcterms:modified xsi:type="dcterms:W3CDTF">2019-06-10T11:58:00Z</dcterms:modified>
</cp:coreProperties>
</file>