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5861B" w14:textId="77777777" w:rsidR="001A369F" w:rsidRDefault="001A369F" w:rsidP="001A369F">
      <w:pPr>
        <w:spacing w:line="276" w:lineRule="auto"/>
        <w:jc w:val="center"/>
        <w:rPr>
          <w:b/>
        </w:rPr>
      </w:pPr>
      <w:r>
        <w:rPr>
          <w:b/>
        </w:rPr>
        <w:t>PROTOKÓŁ</w:t>
      </w:r>
    </w:p>
    <w:p w14:paraId="67C68782" w14:textId="77777777" w:rsidR="001A369F" w:rsidRDefault="001A369F" w:rsidP="001A369F">
      <w:pPr>
        <w:spacing w:line="276" w:lineRule="auto"/>
        <w:jc w:val="center"/>
        <w:rPr>
          <w:b/>
        </w:rPr>
      </w:pPr>
    </w:p>
    <w:p w14:paraId="46496DED" w14:textId="77777777" w:rsidR="001A369F" w:rsidRDefault="001A369F" w:rsidP="001A369F">
      <w:pPr>
        <w:spacing w:line="276" w:lineRule="auto"/>
        <w:ind w:firstLine="567"/>
        <w:jc w:val="center"/>
        <w:rPr>
          <w:b/>
        </w:rPr>
      </w:pPr>
      <w:r>
        <w:rPr>
          <w:b/>
        </w:rPr>
        <w:t xml:space="preserve">z przebiegu prac Komisji Awansowej procedującej przedłużenie zatrudnienia na </w:t>
      </w:r>
      <w:bookmarkStart w:id="0" w:name="_Hlk162440716"/>
      <w:r>
        <w:rPr>
          <w:b/>
        </w:rPr>
        <w:t>czas nieokreślony w grupie pracowników badawczo-dydaktycznych na Wydziale Archeologii UW</w:t>
      </w:r>
    </w:p>
    <w:bookmarkEnd w:id="0"/>
    <w:p w14:paraId="0A0B05ED" w14:textId="77777777" w:rsidR="001A369F" w:rsidRDefault="001A369F" w:rsidP="001A369F">
      <w:pPr>
        <w:spacing w:line="276" w:lineRule="auto"/>
        <w:jc w:val="both"/>
      </w:pPr>
    </w:p>
    <w:p w14:paraId="63EF0CFE" w14:textId="43BC68C1" w:rsidR="001A369F" w:rsidRDefault="001A369F" w:rsidP="001A369F">
      <w:pPr>
        <w:spacing w:line="276" w:lineRule="auto"/>
        <w:jc w:val="both"/>
        <w:rPr>
          <w:b/>
        </w:rPr>
      </w:pPr>
      <w:r>
        <w:t xml:space="preserve">Awans: </w:t>
      </w:r>
      <w:r>
        <w:rPr>
          <w:b/>
          <w:bCs/>
        </w:rPr>
        <w:t>przedłużenie</w:t>
      </w:r>
      <w:r>
        <w:t xml:space="preserve"> </w:t>
      </w:r>
      <w:r>
        <w:rPr>
          <w:b/>
        </w:rPr>
        <w:t>zatrudnienia na czas nieokreślony dr</w:t>
      </w:r>
      <w:r w:rsidR="005C2ED4">
        <w:rPr>
          <w:b/>
        </w:rPr>
        <w:t>a</w:t>
      </w:r>
      <w:r>
        <w:rPr>
          <w:b/>
        </w:rPr>
        <w:t xml:space="preserve"> </w:t>
      </w:r>
      <w:r w:rsidR="00344725">
        <w:rPr>
          <w:b/>
        </w:rPr>
        <w:t>hab. Kyrylo Myzgina</w:t>
      </w:r>
    </w:p>
    <w:p w14:paraId="64D25971" w14:textId="77777777" w:rsidR="001A369F" w:rsidRDefault="001A369F" w:rsidP="001A369F">
      <w:pPr>
        <w:spacing w:line="276" w:lineRule="auto"/>
        <w:jc w:val="both"/>
        <w:rPr>
          <w:b/>
        </w:rPr>
      </w:pPr>
    </w:p>
    <w:p w14:paraId="74BE36D7" w14:textId="77777777" w:rsidR="001A369F" w:rsidRDefault="001A369F" w:rsidP="001A369F">
      <w:pPr>
        <w:spacing w:line="276" w:lineRule="auto"/>
        <w:jc w:val="both"/>
        <w:rPr>
          <w:b/>
        </w:rPr>
      </w:pPr>
      <w:r>
        <w:rPr>
          <w:b/>
        </w:rPr>
        <w:t>Skład Komisji:</w:t>
      </w:r>
    </w:p>
    <w:p w14:paraId="404ABA6F" w14:textId="744029D4" w:rsidR="001A369F" w:rsidRDefault="001A369F" w:rsidP="001A369F">
      <w:pPr>
        <w:pStyle w:val="Akapitzlist"/>
        <w:numPr>
          <w:ilvl w:val="0"/>
          <w:numId w:val="1"/>
        </w:numPr>
        <w:spacing w:line="276" w:lineRule="auto"/>
        <w:jc w:val="both"/>
      </w:pPr>
      <w:r>
        <w:t>dr hab.</w:t>
      </w:r>
      <w:r w:rsidR="00344725">
        <w:t xml:space="preserve"> Tomasz Waliszewski, prof. uczelni</w:t>
      </w:r>
      <w:r>
        <w:t xml:space="preserve"> – </w:t>
      </w:r>
      <w:r w:rsidR="00344725">
        <w:t>P</w:t>
      </w:r>
      <w:r>
        <w:t>rzewodniczący,</w:t>
      </w:r>
    </w:p>
    <w:p w14:paraId="0DDF168F" w14:textId="4DF1B340" w:rsidR="001A369F" w:rsidRDefault="00344725" w:rsidP="001A369F">
      <w:pPr>
        <w:pStyle w:val="Akapitzlist"/>
        <w:numPr>
          <w:ilvl w:val="0"/>
          <w:numId w:val="1"/>
        </w:numPr>
        <w:spacing w:line="276" w:lineRule="auto"/>
        <w:jc w:val="both"/>
      </w:pPr>
      <w:r>
        <w:t>d</w:t>
      </w:r>
      <w:r w:rsidR="001A369F">
        <w:t xml:space="preserve">r hab. </w:t>
      </w:r>
      <w:r>
        <w:t>Adam Cieśliński</w:t>
      </w:r>
      <w:r w:rsidR="001A369F">
        <w:t>, prof. uczelni,</w:t>
      </w:r>
    </w:p>
    <w:p w14:paraId="42712472" w14:textId="7831B8CB" w:rsidR="001A369F" w:rsidRDefault="00344725" w:rsidP="001A369F">
      <w:pPr>
        <w:pStyle w:val="Akapitzlist"/>
        <w:numPr>
          <w:ilvl w:val="0"/>
          <w:numId w:val="1"/>
        </w:numPr>
        <w:spacing w:line="276" w:lineRule="auto"/>
        <w:jc w:val="both"/>
      </w:pPr>
      <w:r>
        <w:t>d</w:t>
      </w:r>
      <w:r w:rsidR="001A369F">
        <w:t xml:space="preserve">r hab. </w:t>
      </w:r>
      <w:r>
        <w:t>Katarzyna Pyżewicz</w:t>
      </w:r>
      <w:r w:rsidR="001A369F">
        <w:t>,</w:t>
      </w:r>
    </w:p>
    <w:p w14:paraId="0990019C" w14:textId="43B86145" w:rsidR="001A369F" w:rsidRDefault="00344725" w:rsidP="001A369F">
      <w:pPr>
        <w:pStyle w:val="Akapitzlist"/>
        <w:numPr>
          <w:ilvl w:val="0"/>
          <w:numId w:val="1"/>
        </w:numPr>
        <w:spacing w:line="276" w:lineRule="auto"/>
        <w:jc w:val="both"/>
      </w:pPr>
      <w:r>
        <w:t>d</w:t>
      </w:r>
      <w:r w:rsidR="001A369F">
        <w:t xml:space="preserve">r hab. </w:t>
      </w:r>
      <w:r w:rsidR="001A369F">
        <w:rPr>
          <w:color w:val="222222"/>
          <w:shd w:val="clear" w:color="auto" w:fill="FFFFFF"/>
        </w:rPr>
        <w:t>Aleksandra Sulikowska-Bełczowska, prof. uczelni (WNKS),</w:t>
      </w:r>
    </w:p>
    <w:p w14:paraId="749A6921" w14:textId="3B8F66A9" w:rsidR="001A369F" w:rsidRDefault="00BA0AD3" w:rsidP="001A369F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dr </w:t>
      </w:r>
      <w:r>
        <w:rPr>
          <w:color w:val="222222"/>
          <w:shd w:val="clear" w:color="auto" w:fill="FFFFFF"/>
        </w:rPr>
        <w:t>Krzysztof</w:t>
      </w:r>
      <w:r w:rsidR="00344725">
        <w:rPr>
          <w:color w:val="222222"/>
          <w:shd w:val="clear" w:color="auto" w:fill="FFFFFF"/>
        </w:rPr>
        <w:t xml:space="preserve"> Narloch </w:t>
      </w:r>
      <w:r w:rsidR="001A369F">
        <w:rPr>
          <w:color w:val="222222"/>
          <w:shd w:val="clear" w:color="auto" w:fill="FFFFFF"/>
        </w:rPr>
        <w:t>(przedstawiciel RND Archeologia).</w:t>
      </w:r>
    </w:p>
    <w:p w14:paraId="62BFFE50" w14:textId="77777777" w:rsidR="001A369F" w:rsidRDefault="001A369F" w:rsidP="001A369F">
      <w:pPr>
        <w:spacing w:line="276" w:lineRule="auto"/>
        <w:jc w:val="both"/>
      </w:pPr>
    </w:p>
    <w:p w14:paraId="7A8C2F7B" w14:textId="1185A7B9" w:rsidR="001A369F" w:rsidRDefault="001A369F" w:rsidP="001A369F">
      <w:pPr>
        <w:spacing w:line="276" w:lineRule="auto"/>
        <w:jc w:val="both"/>
      </w:pPr>
      <w:r>
        <w:rPr>
          <w:b/>
        </w:rPr>
        <w:t>Termin posiedzenia</w:t>
      </w:r>
      <w:r>
        <w:t>: 2</w:t>
      </w:r>
      <w:r w:rsidR="0095788D">
        <w:t>4.11.2025</w:t>
      </w:r>
      <w:r>
        <w:t>r. godz. 1</w:t>
      </w:r>
      <w:r w:rsidR="0095788D">
        <w:t>0</w:t>
      </w:r>
      <w:r>
        <w:t>.00</w:t>
      </w:r>
    </w:p>
    <w:p w14:paraId="6F067B84" w14:textId="77777777" w:rsidR="001A369F" w:rsidRDefault="001A369F" w:rsidP="001A369F">
      <w:pPr>
        <w:spacing w:line="276" w:lineRule="auto"/>
        <w:jc w:val="both"/>
      </w:pPr>
    </w:p>
    <w:p w14:paraId="66BD5E47" w14:textId="659DB600" w:rsidR="001A369F" w:rsidRDefault="001A369F" w:rsidP="001A369F">
      <w:pPr>
        <w:spacing w:line="276" w:lineRule="auto"/>
        <w:jc w:val="both"/>
        <w:rPr>
          <w:b/>
        </w:rPr>
      </w:pPr>
      <w:r>
        <w:rPr>
          <w:b/>
        </w:rPr>
        <w:t xml:space="preserve">Opis przebiegu prac </w:t>
      </w:r>
      <w:r w:rsidR="001403D9">
        <w:rPr>
          <w:b/>
        </w:rPr>
        <w:t>K</w:t>
      </w:r>
      <w:r>
        <w:rPr>
          <w:b/>
        </w:rPr>
        <w:t>omisji:</w:t>
      </w:r>
    </w:p>
    <w:p w14:paraId="09D6B638" w14:textId="5747E15E" w:rsidR="001A369F" w:rsidRDefault="001A369F" w:rsidP="001A369F">
      <w:pPr>
        <w:spacing w:line="276" w:lineRule="auto"/>
        <w:jc w:val="both"/>
      </w:pPr>
      <w:r>
        <w:t xml:space="preserve">Posiedzenie Komisji odbyło się w trybie wideokonferencji on-line </w:t>
      </w:r>
      <w:r w:rsidR="0036059E">
        <w:t xml:space="preserve">poprzez </w:t>
      </w:r>
      <w:r>
        <w:t>platform</w:t>
      </w:r>
      <w:r w:rsidR="0036059E">
        <w:t>ę</w:t>
      </w:r>
      <w:r>
        <w:t xml:space="preserve"> Google Meet. W posiedzeniu wzięli </w:t>
      </w:r>
      <w:r w:rsidR="0036059E">
        <w:t xml:space="preserve">udział </w:t>
      </w:r>
      <w:r>
        <w:t xml:space="preserve">wszyscy członkowie </w:t>
      </w:r>
      <w:r w:rsidR="00D75B5F">
        <w:t>K</w:t>
      </w:r>
      <w:r>
        <w:t>omisji.</w:t>
      </w:r>
    </w:p>
    <w:p w14:paraId="0D192F74" w14:textId="77777777" w:rsidR="001A369F" w:rsidRDefault="001A369F" w:rsidP="001A369F">
      <w:pPr>
        <w:spacing w:line="276" w:lineRule="auto"/>
        <w:jc w:val="both"/>
      </w:pPr>
      <w:r>
        <w:t xml:space="preserve"> </w:t>
      </w:r>
    </w:p>
    <w:p w14:paraId="1A3E35F5" w14:textId="1FA0F923" w:rsidR="001A369F" w:rsidRPr="00BA0AD3" w:rsidRDefault="001A369F" w:rsidP="001A369F">
      <w:pPr>
        <w:spacing w:line="276" w:lineRule="auto"/>
        <w:jc w:val="both"/>
      </w:pPr>
      <w:r>
        <w:t>Komisja zapoznała się z dokumentacją nadesłaną przez</w:t>
      </w:r>
      <w:r w:rsidR="00BA0AD3">
        <w:t xml:space="preserve"> pana dr</w:t>
      </w:r>
      <w:r w:rsidR="005C2ED4">
        <w:t>a</w:t>
      </w:r>
      <w:r w:rsidR="00BA0AD3">
        <w:t xml:space="preserve"> hab. Kyrylo Myzgina oraz </w:t>
      </w:r>
      <w:r w:rsidR="000A36D9">
        <w:t xml:space="preserve">jednoznacznie </w:t>
      </w:r>
      <w:r w:rsidR="00BA0AD3" w:rsidRPr="000A36D9">
        <w:t>pozytywną</w:t>
      </w:r>
      <w:r w:rsidR="00BA0AD3">
        <w:t xml:space="preserve"> opinią wystawioną przez</w:t>
      </w:r>
      <w:r w:rsidR="000A36D9">
        <w:t xml:space="preserve"> dr hab. Jarosława Bodzka, prof. UJ</w:t>
      </w:r>
      <w:r w:rsidR="00BA0AD3">
        <w:t xml:space="preserve">. Następnie członkowie Komisji </w:t>
      </w:r>
      <w:r>
        <w:t xml:space="preserve">dokonali oceny dorobku naukowego i dydaktycznego, działalności organizacyjnej i innych osiągnięć </w:t>
      </w:r>
      <w:r w:rsidR="00C00496">
        <w:t>K</w:t>
      </w:r>
      <w:r>
        <w:t xml:space="preserve">andydata oraz </w:t>
      </w:r>
      <w:r>
        <w:rPr>
          <w:color w:val="222222"/>
          <w:shd w:val="clear" w:color="auto" w:fill="FFFFFF"/>
        </w:rPr>
        <w:t>perspektyw jego dalszego rozwoju naukowo-dydaktycznego.</w:t>
      </w:r>
    </w:p>
    <w:p w14:paraId="5FA8B00C" w14:textId="77777777" w:rsidR="001A369F" w:rsidRDefault="001A369F" w:rsidP="001A369F">
      <w:pPr>
        <w:spacing w:line="276" w:lineRule="auto"/>
        <w:jc w:val="both"/>
        <w:rPr>
          <w:color w:val="222222"/>
          <w:shd w:val="clear" w:color="auto" w:fill="FFFFFF"/>
        </w:rPr>
      </w:pPr>
    </w:p>
    <w:p w14:paraId="0B59D6B3" w14:textId="651E2658" w:rsidR="00BA0AD3" w:rsidRDefault="001A369F" w:rsidP="001A369F">
      <w:pPr>
        <w:spacing w:line="276" w:lineRule="auto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 xml:space="preserve">Członkowie Komisji </w:t>
      </w:r>
      <w:r w:rsidR="000A36D9">
        <w:rPr>
          <w:color w:val="222222"/>
          <w:shd w:val="clear" w:color="auto" w:fill="FFFFFF"/>
        </w:rPr>
        <w:t>bardzo pozytywnie ocenili dotychczasowy dorobek Kandydata. Zwrócono uwagę, że dr hab. Kyr</w:t>
      </w:r>
      <w:r w:rsidR="002E0DC9">
        <w:rPr>
          <w:color w:val="222222"/>
          <w:shd w:val="clear" w:color="auto" w:fill="FFFFFF"/>
        </w:rPr>
        <w:t>y</w:t>
      </w:r>
      <w:r w:rsidR="000A36D9">
        <w:rPr>
          <w:color w:val="222222"/>
          <w:shd w:val="clear" w:color="auto" w:fill="FFFFFF"/>
        </w:rPr>
        <w:t xml:space="preserve">lo Myzgin od lat jest związany z obecnym Wydziałem Archeologii UW, pełni na nim także ważne funkcje organizacyjne. Pod względem naukowym i publikacyjnym spełnia wszystkie oczekiwania, jakie stawiane są przed pracownikami Uniwersytetu. Podniesiono, że jest to osoba znana i ceniona w środowisku </w:t>
      </w:r>
      <w:r w:rsidR="009B6204">
        <w:rPr>
          <w:color w:val="222222"/>
          <w:shd w:val="clear" w:color="auto" w:fill="FFFFFF"/>
        </w:rPr>
        <w:t xml:space="preserve">badaczy Barbaricum Europejskiego w okresie </w:t>
      </w:r>
      <w:r w:rsidR="0036079D">
        <w:rPr>
          <w:color w:val="222222"/>
          <w:shd w:val="clear" w:color="auto" w:fill="FFFFFF"/>
        </w:rPr>
        <w:t>C</w:t>
      </w:r>
      <w:r w:rsidR="009B6204">
        <w:rPr>
          <w:color w:val="222222"/>
          <w:shd w:val="clear" w:color="auto" w:fill="FFFFFF"/>
        </w:rPr>
        <w:t>esarstwa Rzymskiego</w:t>
      </w:r>
      <w:r w:rsidR="000A36D9">
        <w:rPr>
          <w:color w:val="222222"/>
          <w:shd w:val="clear" w:color="auto" w:fill="FFFFFF"/>
        </w:rPr>
        <w:t>, uczestnicząca w licznych stażach i stypendiach</w:t>
      </w:r>
      <w:r w:rsidR="00CE7049">
        <w:rPr>
          <w:color w:val="222222"/>
          <w:shd w:val="clear" w:color="auto" w:fill="FFFFFF"/>
        </w:rPr>
        <w:t xml:space="preserve"> zagranicznych</w:t>
      </w:r>
      <w:r w:rsidR="000A36D9">
        <w:rPr>
          <w:color w:val="222222"/>
          <w:shd w:val="clear" w:color="auto" w:fill="FFFFFF"/>
        </w:rPr>
        <w:t>, z rozbudowanymi kontaktami międzynarodowymi, pełniąca również niezwykle istotną rolę łącznika w zakresie swoich zainteresowań naukowych pomiędzy naukowym środowiskiem polskim i zachodnieuropejskim oraz środowiskami ukraińskim i w pewnym zakresie także białoruskim.</w:t>
      </w:r>
      <w:r w:rsidR="00CE7049">
        <w:rPr>
          <w:color w:val="222222"/>
          <w:shd w:val="clear" w:color="auto" w:fill="FFFFFF"/>
        </w:rPr>
        <w:t xml:space="preserve"> Członkowie Komisji docenili udział w grantach oraz umiejętność zdobywania ich. Zgodnie uznano, że dr hab. K</w:t>
      </w:r>
      <w:r w:rsidR="009B6204">
        <w:rPr>
          <w:color w:val="222222"/>
          <w:shd w:val="clear" w:color="auto" w:fill="FFFFFF"/>
        </w:rPr>
        <w:t>y</w:t>
      </w:r>
      <w:r w:rsidR="00CE7049">
        <w:rPr>
          <w:color w:val="222222"/>
          <w:shd w:val="clear" w:color="auto" w:fill="FFFFFF"/>
        </w:rPr>
        <w:t>rylo Myzgin realizuje wieloaspektową działalność naukową</w:t>
      </w:r>
      <w:r w:rsidR="00C13585">
        <w:rPr>
          <w:color w:val="222222"/>
          <w:shd w:val="clear" w:color="auto" w:fill="FFFFFF"/>
        </w:rPr>
        <w:t>, d</w:t>
      </w:r>
      <w:r w:rsidR="00CE7049">
        <w:rPr>
          <w:color w:val="222222"/>
          <w:shd w:val="clear" w:color="auto" w:fill="FFFFFF"/>
        </w:rPr>
        <w:t>obrze przemyślaną i poukładaną. Drobnym mankamentem, na który zwrócono uwagę</w:t>
      </w:r>
      <w:r w:rsidR="00E61F83">
        <w:rPr>
          <w:color w:val="222222"/>
          <w:shd w:val="clear" w:color="auto" w:fill="FFFFFF"/>
        </w:rPr>
        <w:t>,</w:t>
      </w:r>
      <w:r w:rsidR="00CE7049">
        <w:rPr>
          <w:color w:val="222222"/>
          <w:shd w:val="clear" w:color="auto" w:fill="FFFFFF"/>
        </w:rPr>
        <w:t xml:space="preserve"> był brak określenia przez Kandydata swoich planów badawczych na najbliższe 5 lat, nie wpłynęło to jednak na jednoznacznie pozytywną ocenę Komisji.</w:t>
      </w:r>
    </w:p>
    <w:p w14:paraId="16693AC8" w14:textId="77777777" w:rsidR="001A369F" w:rsidRDefault="001A369F" w:rsidP="001A369F">
      <w:pPr>
        <w:spacing w:line="276" w:lineRule="auto"/>
        <w:jc w:val="both"/>
        <w:rPr>
          <w:color w:val="222222"/>
          <w:shd w:val="clear" w:color="auto" w:fill="FFFFFF"/>
        </w:rPr>
      </w:pPr>
    </w:p>
    <w:p w14:paraId="5E00C95F" w14:textId="5CD54B55" w:rsidR="001A369F" w:rsidRDefault="00C13585" w:rsidP="001A369F">
      <w:pPr>
        <w:spacing w:line="276" w:lineRule="auto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Zgodnie z powyższym C</w:t>
      </w:r>
      <w:r w:rsidR="001A369F">
        <w:rPr>
          <w:color w:val="222222"/>
          <w:shd w:val="clear" w:color="auto" w:fill="FFFFFF"/>
        </w:rPr>
        <w:t xml:space="preserve">złonkowie Komisji jednogłośnie uznali, iż dr </w:t>
      </w:r>
      <w:r w:rsidR="0036059E">
        <w:rPr>
          <w:color w:val="222222"/>
          <w:shd w:val="clear" w:color="auto" w:fill="FFFFFF"/>
        </w:rPr>
        <w:t>hab. Kyrylo Myzgin</w:t>
      </w:r>
      <w:r w:rsidR="001A369F">
        <w:rPr>
          <w:color w:val="222222"/>
          <w:shd w:val="clear" w:color="auto" w:fill="FFFFFF"/>
        </w:rPr>
        <w:t xml:space="preserve"> </w:t>
      </w:r>
      <w:r w:rsidR="001A369F" w:rsidRPr="000A36D9">
        <w:rPr>
          <w:color w:val="222222"/>
          <w:shd w:val="clear" w:color="auto" w:fill="FFFFFF"/>
        </w:rPr>
        <w:t>spełnia</w:t>
      </w:r>
      <w:r w:rsidR="001A369F">
        <w:rPr>
          <w:color w:val="222222"/>
          <w:shd w:val="clear" w:color="auto" w:fill="FFFFFF"/>
        </w:rPr>
        <w:t xml:space="preserve"> wszystkie warunki przedłużenia zatrudnienia na czas nieokreślony w grupie pracowników badawczo-dydaktycznych.</w:t>
      </w:r>
    </w:p>
    <w:p w14:paraId="5F3A1C9F" w14:textId="77777777" w:rsidR="001A369F" w:rsidRDefault="001A369F" w:rsidP="001A369F">
      <w:pPr>
        <w:shd w:val="clear" w:color="auto" w:fill="FFFFFF"/>
        <w:spacing w:line="276" w:lineRule="auto"/>
        <w:jc w:val="both"/>
        <w:rPr>
          <w:rFonts w:eastAsia="Times New Roman"/>
          <w:color w:val="222222"/>
          <w:lang w:eastAsia="pl-PL"/>
        </w:rPr>
      </w:pPr>
    </w:p>
    <w:p w14:paraId="14DE93DC" w14:textId="77777777" w:rsidR="00C13585" w:rsidRDefault="00C13585" w:rsidP="001A369F">
      <w:pPr>
        <w:spacing w:line="276" w:lineRule="auto"/>
        <w:jc w:val="both"/>
        <w:rPr>
          <w:b/>
        </w:rPr>
      </w:pPr>
    </w:p>
    <w:p w14:paraId="5368FB2B" w14:textId="7DB7F27D" w:rsidR="001A369F" w:rsidRDefault="001A369F" w:rsidP="001A369F">
      <w:pPr>
        <w:spacing w:line="276" w:lineRule="auto"/>
        <w:jc w:val="both"/>
        <w:rPr>
          <w:b/>
        </w:rPr>
      </w:pPr>
      <w:r>
        <w:rPr>
          <w:b/>
        </w:rPr>
        <w:lastRenderedPageBreak/>
        <w:t>Wynik głosowania:</w:t>
      </w:r>
    </w:p>
    <w:p w14:paraId="7D7880AD" w14:textId="0A7310B8" w:rsidR="001A369F" w:rsidRDefault="001A369F" w:rsidP="001A369F">
      <w:pPr>
        <w:spacing w:line="276" w:lineRule="auto"/>
        <w:jc w:val="both"/>
      </w:pPr>
      <w:r>
        <w:t xml:space="preserve">W głosowaniu drogą elektroniczną w trybie tajnym (karty oceny </w:t>
      </w:r>
      <w:r w:rsidR="0049212E">
        <w:t>K</w:t>
      </w:r>
      <w:r>
        <w:t xml:space="preserve">andydata zostały wypełnione przez członków Komisji w systemie Ankieter) dr </w:t>
      </w:r>
      <w:r w:rsidR="0036059E">
        <w:t>hab. Kyrylo Myzgin</w:t>
      </w:r>
      <w:r>
        <w:t xml:space="preserve"> uzyskał poparcie</w:t>
      </w:r>
      <w:r w:rsidR="0036059E">
        <w:t xml:space="preserve"> </w:t>
      </w:r>
      <w:r w:rsidR="00C13585">
        <w:t>bezwzględną większością głosów</w:t>
      </w:r>
      <w:r>
        <w:t xml:space="preserve"> i otrzymał w sumie </w:t>
      </w:r>
      <w:r w:rsidR="00393910" w:rsidRPr="00393910">
        <w:rPr>
          <w:b/>
          <w:bCs/>
        </w:rPr>
        <w:t>450</w:t>
      </w:r>
      <w:r>
        <w:t xml:space="preserve"> punktów, co stanowi </w:t>
      </w:r>
      <w:r w:rsidR="00393910" w:rsidRPr="00393910">
        <w:rPr>
          <w:b/>
          <w:bCs/>
        </w:rPr>
        <w:t>90%</w:t>
      </w:r>
      <w:r>
        <w:t xml:space="preserve"> punktów możliwych do uzyskania.</w:t>
      </w:r>
    </w:p>
    <w:p w14:paraId="12ED67CF" w14:textId="77777777" w:rsidR="001A369F" w:rsidRDefault="001A369F" w:rsidP="001A369F">
      <w:pPr>
        <w:spacing w:line="276" w:lineRule="auto"/>
        <w:jc w:val="both"/>
      </w:pPr>
    </w:p>
    <w:p w14:paraId="38B42686" w14:textId="1D7A922E" w:rsidR="001A369F" w:rsidRDefault="001A369F" w:rsidP="001A369F">
      <w:pPr>
        <w:spacing w:line="276" w:lineRule="auto"/>
        <w:jc w:val="both"/>
        <w:rPr>
          <w:b/>
        </w:rPr>
      </w:pPr>
      <w:r>
        <w:rPr>
          <w:b/>
        </w:rPr>
        <w:t xml:space="preserve">Na podstawie wyników głosowania Komisja jednogłośnie </w:t>
      </w:r>
      <w:r w:rsidRPr="0049212E">
        <w:rPr>
          <w:b/>
        </w:rPr>
        <w:t>rekomenduje</w:t>
      </w:r>
      <w:r>
        <w:rPr>
          <w:b/>
        </w:rPr>
        <w:t xml:space="preserve"> awans dr</w:t>
      </w:r>
      <w:r w:rsidR="002B28E5">
        <w:rPr>
          <w:b/>
        </w:rPr>
        <w:t>a</w:t>
      </w:r>
      <w:r>
        <w:rPr>
          <w:b/>
        </w:rPr>
        <w:t xml:space="preserve"> </w:t>
      </w:r>
      <w:r w:rsidR="00A76A72">
        <w:rPr>
          <w:b/>
        </w:rPr>
        <w:t>hab. K</w:t>
      </w:r>
      <w:r w:rsidR="00594382">
        <w:rPr>
          <w:b/>
        </w:rPr>
        <w:t>y</w:t>
      </w:r>
      <w:r w:rsidR="00A76A72">
        <w:rPr>
          <w:b/>
        </w:rPr>
        <w:t>rylo Myzgina</w:t>
      </w:r>
      <w:r>
        <w:rPr>
          <w:b/>
        </w:rPr>
        <w:t xml:space="preserve"> w postaci zatrudnienia na czas nieokreślony w grupie pracowników badawczo-dydaktycznych na Wydziale Archeologii UW.</w:t>
      </w:r>
    </w:p>
    <w:p w14:paraId="7236B09A" w14:textId="6B10E5F8" w:rsidR="001A369F" w:rsidRPr="00A76A72" w:rsidRDefault="00A76A72" w:rsidP="001A369F">
      <w:pPr>
        <w:spacing w:line="276" w:lineRule="auto"/>
        <w:jc w:val="both"/>
        <w:rPr>
          <w:rFonts w:eastAsia="Times New Roman"/>
          <w:color w:val="222222"/>
          <w:sz w:val="20"/>
          <w:szCs w:val="20"/>
          <w:lang w:eastAsia="pl-PL"/>
        </w:rPr>
      </w:pPr>
      <w:r>
        <w:rPr>
          <w:rFonts w:eastAsia="Times New Roman"/>
          <w:color w:val="222222"/>
          <w:sz w:val="20"/>
          <w:szCs w:val="20"/>
          <w:lang w:eastAsia="pl-PL"/>
        </w:rPr>
        <w:t>(</w:t>
      </w:r>
      <w:r w:rsidR="001A369F" w:rsidRPr="00A76A72">
        <w:rPr>
          <w:rFonts w:eastAsia="Times New Roman"/>
          <w:color w:val="222222"/>
          <w:sz w:val="20"/>
          <w:szCs w:val="20"/>
          <w:lang w:eastAsia="pl-PL"/>
        </w:rPr>
        <w:t>Nauczyciel akademicki ma prawo wglądu do protokołu w zakresie dotyczącym jego osoby</w:t>
      </w:r>
      <w:r>
        <w:rPr>
          <w:rFonts w:eastAsia="Times New Roman"/>
          <w:color w:val="222222"/>
          <w:sz w:val="20"/>
          <w:szCs w:val="20"/>
          <w:lang w:eastAsia="pl-PL"/>
        </w:rPr>
        <w:t>)</w:t>
      </w:r>
    </w:p>
    <w:p w14:paraId="3722008D" w14:textId="77777777" w:rsidR="001A369F" w:rsidRDefault="001A369F" w:rsidP="001A369F">
      <w:pPr>
        <w:spacing w:line="276" w:lineRule="auto"/>
        <w:jc w:val="both"/>
        <w:rPr>
          <w:rFonts w:eastAsia="Times New Roman"/>
          <w:color w:val="222222"/>
          <w:lang w:eastAsia="pl-PL"/>
        </w:rPr>
      </w:pPr>
    </w:p>
    <w:p w14:paraId="2E7BFDC3" w14:textId="77777777" w:rsidR="001A369F" w:rsidRDefault="001A369F" w:rsidP="001A369F">
      <w:pPr>
        <w:spacing w:line="276" w:lineRule="auto"/>
        <w:jc w:val="both"/>
        <w:rPr>
          <w:rFonts w:eastAsia="Times New Roman"/>
          <w:color w:val="222222"/>
          <w:lang w:eastAsia="pl-PL"/>
        </w:rPr>
      </w:pPr>
    </w:p>
    <w:p w14:paraId="65C2E1D4" w14:textId="77777777" w:rsidR="001A369F" w:rsidRDefault="001A369F" w:rsidP="001A369F">
      <w:pPr>
        <w:spacing w:line="276" w:lineRule="auto"/>
        <w:jc w:val="both"/>
      </w:pPr>
      <w:r>
        <w:t>………….……………………………………..</w:t>
      </w:r>
    </w:p>
    <w:p w14:paraId="005E6081" w14:textId="77777777" w:rsidR="001A369F" w:rsidRDefault="001A369F" w:rsidP="001A369F">
      <w:pPr>
        <w:spacing w:line="276" w:lineRule="auto"/>
        <w:jc w:val="both"/>
      </w:pPr>
      <w:r>
        <w:t>(przewodniczący Komisji Awansowej WA UW)</w:t>
      </w:r>
    </w:p>
    <w:p w14:paraId="3FA8EA36" w14:textId="77777777" w:rsidR="001A369F" w:rsidRDefault="001A369F" w:rsidP="001A369F">
      <w:pPr>
        <w:spacing w:line="276" w:lineRule="auto"/>
        <w:jc w:val="both"/>
      </w:pPr>
    </w:p>
    <w:p w14:paraId="4E2E000C" w14:textId="77777777" w:rsidR="001A369F" w:rsidRDefault="001A369F" w:rsidP="001A369F">
      <w:pPr>
        <w:spacing w:line="276" w:lineRule="auto"/>
        <w:jc w:val="both"/>
      </w:pPr>
    </w:p>
    <w:p w14:paraId="55C499D6" w14:textId="77777777" w:rsidR="001A369F" w:rsidRDefault="001A369F" w:rsidP="001A369F">
      <w:pPr>
        <w:spacing w:line="276" w:lineRule="auto"/>
        <w:jc w:val="both"/>
      </w:pPr>
      <w:r>
        <w:t>Sekretarz Komisji:</w:t>
      </w:r>
    </w:p>
    <w:p w14:paraId="724E7989" w14:textId="77777777" w:rsidR="001A369F" w:rsidRDefault="001A369F" w:rsidP="001A369F">
      <w:pPr>
        <w:spacing w:line="276" w:lineRule="auto"/>
        <w:jc w:val="both"/>
      </w:pPr>
      <w:r>
        <w:t>Sylwia Domaradzka</w:t>
      </w:r>
    </w:p>
    <w:p w14:paraId="479971F5" w14:textId="77777777" w:rsidR="001A369F" w:rsidRDefault="001A369F" w:rsidP="001A369F">
      <w:pPr>
        <w:spacing w:line="276" w:lineRule="auto"/>
        <w:jc w:val="both"/>
      </w:pPr>
    </w:p>
    <w:p w14:paraId="64B5A123" w14:textId="77777777" w:rsidR="001A369F" w:rsidRDefault="001A369F" w:rsidP="001A369F">
      <w:pPr>
        <w:spacing w:line="276" w:lineRule="auto"/>
        <w:jc w:val="both"/>
        <w:rPr>
          <w:rFonts w:eastAsia="Times New Roman"/>
          <w:color w:val="222222"/>
          <w:lang w:eastAsia="pl-PL"/>
        </w:rPr>
      </w:pPr>
    </w:p>
    <w:p w14:paraId="26F3B374" w14:textId="77777777" w:rsidR="001A369F" w:rsidRDefault="001A369F" w:rsidP="001A369F">
      <w:pPr>
        <w:spacing w:line="276" w:lineRule="auto"/>
        <w:jc w:val="both"/>
        <w:rPr>
          <w:rFonts w:eastAsia="Times New Roman"/>
          <w:color w:val="222222"/>
          <w:lang w:eastAsia="pl-PL"/>
        </w:rPr>
      </w:pPr>
    </w:p>
    <w:p w14:paraId="6E3826A7" w14:textId="77777777" w:rsidR="001A369F" w:rsidRDefault="001A369F" w:rsidP="001A369F">
      <w:pPr>
        <w:spacing w:line="276" w:lineRule="auto"/>
        <w:jc w:val="both"/>
      </w:pPr>
      <w:r>
        <w:rPr>
          <w:i/>
        </w:rPr>
        <w:t>Załączniki do protokołu</w:t>
      </w:r>
      <w:r>
        <w:t>:</w:t>
      </w:r>
    </w:p>
    <w:p w14:paraId="7B2FD9BD" w14:textId="77777777" w:rsidR="001A369F" w:rsidRDefault="001A369F" w:rsidP="001A369F">
      <w:pPr>
        <w:numPr>
          <w:ilvl w:val="0"/>
          <w:numId w:val="2"/>
        </w:numPr>
        <w:spacing w:line="276" w:lineRule="auto"/>
        <w:jc w:val="both"/>
      </w:pPr>
      <w:r>
        <w:rPr>
          <w:i/>
        </w:rPr>
        <w:t>lista obecności (potwierdzenie zdalnego udziału za pośrednictwem komunikacji   elektronicznej),</w:t>
      </w:r>
    </w:p>
    <w:p w14:paraId="75C11846" w14:textId="77777777" w:rsidR="001A369F" w:rsidRDefault="001A369F" w:rsidP="001A369F">
      <w:pPr>
        <w:numPr>
          <w:ilvl w:val="0"/>
          <w:numId w:val="2"/>
        </w:numPr>
        <w:spacing w:line="276" w:lineRule="auto"/>
        <w:jc w:val="both"/>
      </w:pPr>
      <w:r>
        <w:rPr>
          <w:i/>
        </w:rPr>
        <w:t>zestawienie wyników głosowania zdalnego w systemie ankieter</w:t>
      </w:r>
    </w:p>
    <w:p w14:paraId="0BCD35EF" w14:textId="77777777" w:rsidR="001A369F" w:rsidRDefault="001A369F" w:rsidP="001A369F">
      <w:pPr>
        <w:numPr>
          <w:ilvl w:val="0"/>
          <w:numId w:val="2"/>
        </w:numPr>
        <w:spacing w:line="276" w:lineRule="auto"/>
        <w:jc w:val="both"/>
      </w:pPr>
      <w:r>
        <w:rPr>
          <w:i/>
        </w:rPr>
        <w:t>pełna dokumentacja złożona przez kandydata ubiegającego się o zatrudnienie</w:t>
      </w:r>
      <w:r>
        <w:rPr>
          <w:i/>
        </w:rPr>
        <w:tab/>
      </w:r>
      <w:r>
        <w:rPr>
          <w:i/>
          <w:sz w:val="20"/>
          <w:szCs w:val="20"/>
        </w:rPr>
        <w:tab/>
      </w:r>
    </w:p>
    <w:p w14:paraId="60AE8595" w14:textId="77777777" w:rsidR="00D94AFD" w:rsidRDefault="00D94AFD"/>
    <w:sectPr w:rsidR="00D94AFD" w:rsidSect="00C11F8F">
      <w:pgSz w:w="11907" w:h="16840" w:code="9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D4287"/>
    <w:multiLevelType w:val="hybridMultilevel"/>
    <w:tmpl w:val="F76CB310"/>
    <w:lvl w:ilvl="0" w:tplc="BA82A0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DC2093B"/>
    <w:multiLevelType w:val="hybridMultilevel"/>
    <w:tmpl w:val="A582E5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4A"/>
    <w:rsid w:val="000A36D9"/>
    <w:rsid w:val="001403D9"/>
    <w:rsid w:val="001A369F"/>
    <w:rsid w:val="0024686F"/>
    <w:rsid w:val="002B28E5"/>
    <w:rsid w:val="002E0DC9"/>
    <w:rsid w:val="00344725"/>
    <w:rsid w:val="0036059E"/>
    <w:rsid w:val="0036079D"/>
    <w:rsid w:val="00393910"/>
    <w:rsid w:val="0047304A"/>
    <w:rsid w:val="0049212E"/>
    <w:rsid w:val="00594382"/>
    <w:rsid w:val="005C2ED4"/>
    <w:rsid w:val="0095788D"/>
    <w:rsid w:val="009B6204"/>
    <w:rsid w:val="00A76A72"/>
    <w:rsid w:val="00BA0AD3"/>
    <w:rsid w:val="00C00496"/>
    <w:rsid w:val="00C11F8F"/>
    <w:rsid w:val="00C13585"/>
    <w:rsid w:val="00CE7049"/>
    <w:rsid w:val="00D75B5F"/>
    <w:rsid w:val="00D94AFD"/>
    <w:rsid w:val="00E6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D2EE3"/>
  <w15:chartTrackingRefBased/>
  <w15:docId w15:val="{7616D02B-0A80-4E9E-B7E0-C7F34E84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69F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36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496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Domaradzka</dc:creator>
  <cp:keywords/>
  <dc:description/>
  <cp:lastModifiedBy>Sylwia Domaradzka</cp:lastModifiedBy>
  <cp:revision>20</cp:revision>
  <dcterms:created xsi:type="dcterms:W3CDTF">2025-11-16T14:40:00Z</dcterms:created>
  <dcterms:modified xsi:type="dcterms:W3CDTF">2025-11-24T17:44:00Z</dcterms:modified>
</cp:coreProperties>
</file>