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7A4" w:rsidRPr="00E657A4" w:rsidRDefault="00192FFB" w:rsidP="00E657A4">
      <w:pPr>
        <w:spacing w:line="276" w:lineRule="auto"/>
        <w:jc w:val="both"/>
        <w:rPr>
          <w:rFonts w:ascii="Arial" w:eastAsia="Times New Roman" w:hAnsi="Arial" w:cs="Arial"/>
          <w:b/>
          <w:i/>
          <w:lang w:eastAsia="pl-PL"/>
        </w:rPr>
      </w:pPr>
      <w:r w:rsidRPr="00E657A4">
        <w:rPr>
          <w:rFonts w:ascii="Arial" w:eastAsia="Times New Roman" w:hAnsi="Arial" w:cs="Arial"/>
          <w:iCs/>
          <w:lang w:eastAsia="pl-PL"/>
        </w:rPr>
        <w:t xml:space="preserve">Warunki konkursu </w:t>
      </w:r>
      <w:r w:rsidR="00E657A4" w:rsidRPr="00E657A4">
        <w:rPr>
          <w:rFonts w:ascii="Arial" w:eastAsia="Times New Roman" w:hAnsi="Arial" w:cs="Arial"/>
          <w:lang w:eastAsia="pl-PL"/>
        </w:rPr>
        <w:t xml:space="preserve">ma stanowisko </w:t>
      </w:r>
      <w:r w:rsidR="00E657A4" w:rsidRPr="00E657A4">
        <w:rPr>
          <w:rFonts w:ascii="Arial" w:eastAsia="Times New Roman" w:hAnsi="Arial" w:cs="Arial"/>
          <w:b/>
          <w:lang w:eastAsia="pl-PL"/>
        </w:rPr>
        <w:t>adiunkta (</w:t>
      </w:r>
      <w:proofErr w:type="spellStart"/>
      <w:r w:rsidR="00E657A4" w:rsidRPr="00E657A4">
        <w:rPr>
          <w:rFonts w:ascii="Arial" w:eastAsia="Times New Roman" w:hAnsi="Arial" w:cs="Arial"/>
          <w:b/>
          <w:lang w:eastAsia="pl-PL"/>
        </w:rPr>
        <w:t>post-doc</w:t>
      </w:r>
      <w:proofErr w:type="spellEnd"/>
      <w:r w:rsidR="00E657A4" w:rsidRPr="00E657A4">
        <w:rPr>
          <w:rFonts w:ascii="Arial" w:eastAsia="Times New Roman" w:hAnsi="Arial" w:cs="Arial"/>
          <w:b/>
          <w:lang w:eastAsia="pl-PL"/>
        </w:rPr>
        <w:t>)</w:t>
      </w:r>
      <w:r w:rsidR="00E657A4" w:rsidRPr="00E657A4">
        <w:rPr>
          <w:rFonts w:ascii="Arial" w:eastAsia="Times New Roman" w:hAnsi="Arial" w:cs="Arial"/>
          <w:lang w:eastAsia="pl-PL"/>
        </w:rPr>
        <w:t xml:space="preserve"> w grupie pracowników badawczych w Katedrze Epigrafiki i Papirologii w projekcie </w:t>
      </w:r>
      <w:r w:rsidR="00E657A4" w:rsidRPr="00E657A4">
        <w:rPr>
          <w:rFonts w:ascii="Arial" w:eastAsia="Calibri" w:hAnsi="Arial" w:cs="Arial"/>
          <w:b/>
          <w:i/>
          <w:shd w:val="clear" w:color="auto" w:fill="FFFFFF"/>
        </w:rPr>
        <w:t xml:space="preserve">Powrót do Abu Mena: pielgrzymi, mieszkańcy i życie codzienne w </w:t>
      </w:r>
      <w:proofErr w:type="spellStart"/>
      <w:r w:rsidR="00E657A4" w:rsidRPr="00E657A4">
        <w:rPr>
          <w:rFonts w:ascii="Arial" w:eastAsia="Calibri" w:hAnsi="Arial" w:cs="Arial"/>
          <w:b/>
          <w:i/>
          <w:shd w:val="clear" w:color="auto" w:fill="FFFFFF"/>
        </w:rPr>
        <w:t>późnoantycznym</w:t>
      </w:r>
      <w:proofErr w:type="spellEnd"/>
      <w:r w:rsidR="00E657A4" w:rsidRPr="00E657A4">
        <w:rPr>
          <w:rFonts w:ascii="Arial" w:eastAsia="Calibri" w:hAnsi="Arial" w:cs="Arial"/>
          <w:b/>
          <w:i/>
          <w:shd w:val="clear" w:color="auto" w:fill="FFFFFF"/>
        </w:rPr>
        <w:t xml:space="preserve"> mieście</w:t>
      </w:r>
      <w:r w:rsidR="00E657A4">
        <w:rPr>
          <w:rFonts w:ascii="Arial" w:eastAsia="Times New Roman" w:hAnsi="Arial" w:cs="Arial"/>
          <w:b/>
          <w:i/>
          <w:lang w:eastAsia="pl-PL"/>
        </w:rPr>
        <w:t xml:space="preserve">  </w:t>
      </w:r>
      <w:r w:rsidR="00E657A4">
        <w:rPr>
          <w:rFonts w:ascii="Arial" w:eastAsia="Times New Roman" w:hAnsi="Arial" w:cs="Arial"/>
          <w:lang w:eastAsia="pl-PL"/>
        </w:rPr>
        <w:t>OPUS-30 (LAP)</w:t>
      </w:r>
      <w:r w:rsidR="00E657A4" w:rsidRPr="00E657A4">
        <w:rPr>
          <w:rFonts w:ascii="Arial" w:eastAsia="Times New Roman" w:hAnsi="Arial" w:cs="Arial"/>
          <w:lang w:eastAsia="pl-PL"/>
        </w:rPr>
        <w:t xml:space="preserve"> NCN</w:t>
      </w:r>
    </w:p>
    <w:p w:rsidR="00817486" w:rsidRDefault="00817486" w:rsidP="00817486">
      <w:pPr>
        <w:spacing w:after="12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:rsidR="00817486" w:rsidRPr="00E657A4" w:rsidRDefault="00817486" w:rsidP="00817486">
      <w:pPr>
        <w:spacing w:after="120" w:line="240" w:lineRule="auto"/>
        <w:jc w:val="both"/>
        <w:rPr>
          <w:rFonts w:ascii="Arial" w:eastAsia="Times New Roman" w:hAnsi="Arial" w:cs="Arial"/>
          <w:iCs/>
          <w:lang w:eastAsia="pl-PL"/>
        </w:rPr>
      </w:pPr>
      <w:r w:rsidRPr="00E657A4">
        <w:rPr>
          <w:rFonts w:ascii="Arial" w:eastAsia="Times New Roman" w:hAnsi="Arial" w:cs="Arial"/>
          <w:iCs/>
          <w:lang w:eastAsia="pl-PL"/>
        </w:rPr>
        <w:t xml:space="preserve">1. Spełnienie wymagań określonych w art. 113 ustawy Prawo o szkolnictwie wyższym </w:t>
      </w:r>
      <w:r w:rsidR="00E657A4">
        <w:rPr>
          <w:rFonts w:ascii="Arial" w:eastAsia="Times New Roman" w:hAnsi="Arial" w:cs="Arial"/>
          <w:iCs/>
          <w:lang w:eastAsia="pl-PL"/>
        </w:rPr>
        <w:br/>
      </w:r>
      <w:r w:rsidRPr="00E657A4">
        <w:rPr>
          <w:rFonts w:ascii="Arial" w:eastAsia="Times New Roman" w:hAnsi="Arial" w:cs="Arial"/>
          <w:iCs/>
          <w:lang w:eastAsia="pl-PL"/>
        </w:rPr>
        <w:t>i nauce (</w:t>
      </w:r>
      <w:proofErr w:type="spellStart"/>
      <w:r w:rsidRPr="00E657A4">
        <w:rPr>
          <w:rFonts w:ascii="Arial" w:eastAsia="Times New Roman" w:hAnsi="Arial" w:cs="Arial"/>
          <w:iCs/>
          <w:lang w:eastAsia="pl-PL"/>
        </w:rPr>
        <w:t>Dz.U</w:t>
      </w:r>
      <w:proofErr w:type="spellEnd"/>
      <w:r w:rsidRPr="00E657A4">
        <w:rPr>
          <w:rFonts w:ascii="Arial" w:eastAsia="Times New Roman" w:hAnsi="Arial" w:cs="Arial"/>
          <w:iCs/>
          <w:lang w:eastAsia="pl-PL"/>
        </w:rPr>
        <w:t xml:space="preserve">. 2024, poz. 1571 </w:t>
      </w:r>
      <w:proofErr w:type="spellStart"/>
      <w:r w:rsidRPr="00E657A4">
        <w:rPr>
          <w:rFonts w:ascii="Arial" w:eastAsia="Times New Roman" w:hAnsi="Arial" w:cs="Arial"/>
          <w:iCs/>
          <w:lang w:eastAsia="pl-PL"/>
        </w:rPr>
        <w:t>t.j</w:t>
      </w:r>
      <w:proofErr w:type="spellEnd"/>
      <w:r w:rsidRPr="00E657A4">
        <w:rPr>
          <w:rFonts w:ascii="Arial" w:eastAsia="Times New Roman" w:hAnsi="Arial" w:cs="Arial"/>
          <w:iCs/>
          <w:lang w:eastAsia="pl-PL"/>
        </w:rPr>
        <w:t>.)</w:t>
      </w:r>
    </w:p>
    <w:p w:rsidR="00817486" w:rsidRPr="00E657A4" w:rsidRDefault="00817486" w:rsidP="00817486">
      <w:pPr>
        <w:spacing w:line="240" w:lineRule="auto"/>
        <w:jc w:val="both"/>
        <w:rPr>
          <w:rFonts w:ascii="Arial" w:hAnsi="Arial" w:cs="Arial"/>
        </w:rPr>
      </w:pPr>
      <w:r w:rsidRPr="00E657A4">
        <w:rPr>
          <w:rFonts w:ascii="Arial" w:hAnsi="Arial" w:cs="Arial"/>
          <w:iCs/>
        </w:rPr>
        <w:t>2. Doktorat z archeologii</w:t>
      </w:r>
      <w:r w:rsidRPr="00E657A4">
        <w:rPr>
          <w:rFonts w:ascii="Arial" w:hAnsi="Arial" w:cs="Arial"/>
        </w:rPr>
        <w:t xml:space="preserve">. Stopień doktora uzyskany nie wcześniej niż 1 stycznia 2015 r. poza Uniwersytetem Warszawskim lub na tej uczelni, pod warunkiem odbycia nieprzerwanego </w:t>
      </w:r>
      <w:r w:rsidR="00E657A4">
        <w:rPr>
          <w:rFonts w:ascii="Arial" w:hAnsi="Arial" w:cs="Arial"/>
        </w:rPr>
        <w:br/>
        <w:t xml:space="preserve">i udokumentowanego </w:t>
      </w:r>
      <w:r w:rsidRPr="00E657A4">
        <w:rPr>
          <w:rFonts w:ascii="Arial" w:hAnsi="Arial" w:cs="Arial"/>
        </w:rPr>
        <w:t xml:space="preserve">10-miesięcznego zagranicznego stażu podoktorskiego (zgodnie </w:t>
      </w:r>
      <w:r w:rsidR="00E657A4">
        <w:rPr>
          <w:rFonts w:ascii="Arial" w:hAnsi="Arial" w:cs="Arial"/>
        </w:rPr>
        <w:br/>
      </w:r>
      <w:r w:rsidRPr="00E657A4">
        <w:rPr>
          <w:rFonts w:ascii="Arial" w:hAnsi="Arial" w:cs="Arial"/>
        </w:rPr>
        <w:t>z zasadami opisanymi w katalogu kosztów NCN dotyczącym projektów badawczych).</w:t>
      </w:r>
    </w:p>
    <w:p w:rsidR="00817486" w:rsidRPr="00E657A4" w:rsidRDefault="00817486" w:rsidP="00817486">
      <w:pPr>
        <w:spacing w:line="240" w:lineRule="auto"/>
        <w:jc w:val="both"/>
        <w:rPr>
          <w:rFonts w:ascii="Arial" w:hAnsi="Arial" w:cs="Arial"/>
        </w:rPr>
      </w:pPr>
      <w:r w:rsidRPr="00E657A4">
        <w:rPr>
          <w:rFonts w:ascii="Arial" w:hAnsi="Arial" w:cs="Arial"/>
        </w:rPr>
        <w:t xml:space="preserve">3. Udokumentowane osiągnięcia naukowe w zakresie archeologii śródziemnomorskiej, </w:t>
      </w:r>
      <w:r w:rsidR="00E657A4">
        <w:rPr>
          <w:rFonts w:ascii="Arial" w:hAnsi="Arial" w:cs="Arial"/>
        </w:rPr>
        <w:br/>
      </w:r>
      <w:r w:rsidRPr="00E657A4">
        <w:rPr>
          <w:rFonts w:ascii="Arial" w:hAnsi="Arial" w:cs="Arial"/>
        </w:rPr>
        <w:t>ze szczególnym uwzględnieniem Egiptu.</w:t>
      </w:r>
    </w:p>
    <w:p w:rsidR="00817486" w:rsidRPr="00E657A4" w:rsidRDefault="00817486" w:rsidP="00817486">
      <w:pPr>
        <w:spacing w:line="240" w:lineRule="auto"/>
        <w:jc w:val="both"/>
        <w:rPr>
          <w:rFonts w:ascii="Arial" w:hAnsi="Arial" w:cs="Arial"/>
        </w:rPr>
      </w:pPr>
      <w:r w:rsidRPr="00E657A4">
        <w:rPr>
          <w:rFonts w:ascii="Arial" w:hAnsi="Arial" w:cs="Arial"/>
        </w:rPr>
        <w:t>4. Udokumentowane doświadczenie w pracach terenowych.</w:t>
      </w:r>
    </w:p>
    <w:p w:rsidR="00817486" w:rsidRPr="00E657A4" w:rsidRDefault="00817486" w:rsidP="00817486">
      <w:pPr>
        <w:spacing w:line="240" w:lineRule="auto"/>
        <w:jc w:val="both"/>
        <w:rPr>
          <w:rFonts w:ascii="Arial" w:hAnsi="Arial" w:cs="Arial"/>
        </w:rPr>
      </w:pPr>
      <w:r w:rsidRPr="00E657A4">
        <w:rPr>
          <w:rFonts w:ascii="Arial" w:hAnsi="Arial" w:cs="Arial"/>
        </w:rPr>
        <w:t>5. Znajomość metod dokumentacji archeologicznej.</w:t>
      </w:r>
    </w:p>
    <w:p w:rsidR="00817486" w:rsidRPr="00E657A4" w:rsidRDefault="00817486" w:rsidP="00817486">
      <w:pPr>
        <w:spacing w:after="120" w:line="240" w:lineRule="auto"/>
        <w:jc w:val="both"/>
        <w:rPr>
          <w:rFonts w:ascii="Arial" w:eastAsia="Times New Roman" w:hAnsi="Arial" w:cs="Arial"/>
          <w:lang w:eastAsia="pl-PL"/>
        </w:rPr>
      </w:pPr>
      <w:r w:rsidRPr="00E657A4">
        <w:rPr>
          <w:rFonts w:ascii="Arial" w:hAnsi="Arial" w:cs="Arial"/>
        </w:rPr>
        <w:t>6. Doświadczenie w pracy z bazami danych, inwentarzami i katalogami znalezisk archeologicznych.</w:t>
      </w:r>
    </w:p>
    <w:p w:rsidR="00F700D2" w:rsidRPr="00E657A4" w:rsidRDefault="00817486" w:rsidP="00817486">
      <w:pPr>
        <w:rPr>
          <w:rFonts w:ascii="Arial" w:eastAsia="Times New Roman" w:hAnsi="Arial" w:cs="Arial"/>
          <w:iCs/>
          <w:lang w:eastAsia="pl-PL"/>
        </w:rPr>
      </w:pPr>
      <w:r w:rsidRPr="00E657A4">
        <w:rPr>
          <w:rFonts w:ascii="Arial" w:eastAsia="Times New Roman" w:hAnsi="Arial" w:cs="Arial"/>
          <w:iCs/>
          <w:lang w:eastAsia="pl-PL"/>
        </w:rPr>
        <w:t>7. Bardzo dobra znajomość języka angielskiego w mowie i piśmie.</w:t>
      </w:r>
    </w:p>
    <w:p w:rsidR="00192FFB" w:rsidRDefault="00192FFB" w:rsidP="00817486">
      <w:pPr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:rsidR="00192FFB" w:rsidRPr="00E657A4" w:rsidRDefault="00192FFB" w:rsidP="00817486">
      <w:pPr>
        <w:rPr>
          <w:rFonts w:ascii="Arial" w:eastAsia="Times New Roman" w:hAnsi="Arial" w:cs="Arial"/>
          <w:iCs/>
          <w:lang w:eastAsia="pl-PL"/>
        </w:rPr>
      </w:pPr>
      <w:r w:rsidRPr="00E657A4">
        <w:rPr>
          <w:rFonts w:ascii="Arial" w:eastAsia="Times New Roman" w:hAnsi="Arial" w:cs="Arial"/>
          <w:iCs/>
          <w:lang w:eastAsia="pl-PL"/>
        </w:rPr>
        <w:t>Dodatkowe warunki (mile widziane):</w:t>
      </w:r>
    </w:p>
    <w:p w:rsidR="00192FFB" w:rsidRPr="00E657A4" w:rsidRDefault="00192FFB" w:rsidP="00192FFB">
      <w:pPr>
        <w:spacing w:after="120" w:line="240" w:lineRule="auto"/>
        <w:rPr>
          <w:rFonts w:ascii="Arial" w:eastAsia="Times New Roman" w:hAnsi="Arial" w:cs="Arial"/>
          <w:iCs/>
          <w:lang w:eastAsia="pl-PL"/>
        </w:rPr>
      </w:pPr>
      <w:r w:rsidRPr="00E657A4">
        <w:rPr>
          <w:rFonts w:ascii="Arial" w:eastAsia="Times New Roman" w:hAnsi="Arial" w:cs="Arial"/>
          <w:iCs/>
          <w:lang w:eastAsia="pl-PL"/>
        </w:rPr>
        <w:t>1. Znajomość problematyki i specyfiki badań nad Egiptem chrześcijańskim.</w:t>
      </w:r>
    </w:p>
    <w:p w:rsidR="00192FFB" w:rsidRPr="00E657A4" w:rsidRDefault="00192FFB" w:rsidP="00192FFB">
      <w:pPr>
        <w:spacing w:after="120" w:line="240" w:lineRule="auto"/>
        <w:rPr>
          <w:rFonts w:ascii="Arial" w:eastAsia="Times New Roman" w:hAnsi="Arial" w:cs="Arial"/>
          <w:iCs/>
          <w:lang w:eastAsia="pl-PL"/>
        </w:rPr>
      </w:pPr>
      <w:r w:rsidRPr="00E657A4">
        <w:rPr>
          <w:rFonts w:ascii="Arial" w:eastAsia="Times New Roman" w:hAnsi="Arial" w:cs="Arial"/>
          <w:iCs/>
          <w:lang w:eastAsia="pl-PL"/>
        </w:rPr>
        <w:t>2. Doświadczenie w pracy w interdyscyplinarnych zespołach badawczych.</w:t>
      </w:r>
    </w:p>
    <w:p w:rsidR="00192FFB" w:rsidRDefault="00192FFB" w:rsidP="00817486"/>
    <w:sectPr w:rsidR="00192FFB" w:rsidSect="00287FAE">
      <w:pgSz w:w="11906" w:h="16838" w:code="9"/>
      <w:pgMar w:top="1418" w:right="1418" w:bottom="1418" w:left="1418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817486"/>
    <w:rsid w:val="00192FFB"/>
    <w:rsid w:val="00287FAE"/>
    <w:rsid w:val="006A7053"/>
    <w:rsid w:val="00817486"/>
    <w:rsid w:val="00E657A4"/>
    <w:rsid w:val="00F70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7486"/>
    <w:pPr>
      <w:suppressAutoHyphens/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179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Beata</cp:lastModifiedBy>
  <cp:revision>2</cp:revision>
  <dcterms:created xsi:type="dcterms:W3CDTF">2026-09-04T10:27:00Z</dcterms:created>
  <dcterms:modified xsi:type="dcterms:W3CDTF">2026-09-04T10:44:00Z</dcterms:modified>
</cp:coreProperties>
</file>